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931B6" w:rsidRDefault="009931B6" w:rsidP="009931B6">
      <w:pPr>
        <w:spacing w:after="0" w:line="480" w:lineRule="auto"/>
        <w:rPr>
          <w:rFonts w:ascii="Times New Roman" w:hAnsi="Times New Roman" w:cs="Times New Roman"/>
          <w:sz w:val="24"/>
          <w:szCs w:val="24"/>
        </w:rPr>
      </w:pPr>
    </w:p>
    <w:p w:rsidR="009931B6" w:rsidRDefault="009931B6" w:rsidP="009931B6">
      <w:pPr>
        <w:spacing w:after="0" w:line="480" w:lineRule="auto"/>
        <w:rPr>
          <w:rFonts w:ascii="Times New Roman" w:hAnsi="Times New Roman" w:cs="Times New Roman"/>
          <w:sz w:val="24"/>
          <w:szCs w:val="24"/>
        </w:rPr>
      </w:pPr>
    </w:p>
    <w:p w:rsidR="009931B6" w:rsidRDefault="009931B6" w:rsidP="009931B6">
      <w:pPr>
        <w:spacing w:after="0" w:line="480" w:lineRule="auto"/>
        <w:rPr>
          <w:rFonts w:ascii="Times New Roman" w:hAnsi="Times New Roman" w:cs="Times New Roman"/>
          <w:sz w:val="24"/>
          <w:szCs w:val="24"/>
        </w:rPr>
      </w:pPr>
    </w:p>
    <w:p w:rsidR="009931B6" w:rsidRDefault="009931B6" w:rsidP="009931B6">
      <w:pPr>
        <w:spacing w:after="0" w:line="480" w:lineRule="auto"/>
        <w:rPr>
          <w:rFonts w:ascii="Times New Roman" w:hAnsi="Times New Roman" w:cs="Times New Roman"/>
          <w:sz w:val="24"/>
          <w:szCs w:val="24"/>
        </w:rPr>
      </w:pPr>
    </w:p>
    <w:p w:rsidR="009931B6" w:rsidRDefault="009931B6" w:rsidP="009931B6">
      <w:pPr>
        <w:spacing w:after="0" w:line="480" w:lineRule="auto"/>
        <w:rPr>
          <w:rFonts w:ascii="Times New Roman" w:hAnsi="Times New Roman" w:cs="Times New Roman"/>
          <w:sz w:val="24"/>
          <w:szCs w:val="24"/>
        </w:rPr>
      </w:pPr>
    </w:p>
    <w:p w:rsidR="009931B6" w:rsidRDefault="009931B6" w:rsidP="009931B6">
      <w:pPr>
        <w:spacing w:after="0" w:line="480" w:lineRule="auto"/>
        <w:rPr>
          <w:rFonts w:ascii="Times New Roman" w:hAnsi="Times New Roman" w:cs="Times New Roman"/>
          <w:sz w:val="24"/>
          <w:szCs w:val="24"/>
        </w:rPr>
      </w:pPr>
    </w:p>
    <w:p w:rsidR="009931B6" w:rsidRDefault="009931B6" w:rsidP="009931B6">
      <w:pPr>
        <w:spacing w:after="0" w:line="480" w:lineRule="auto"/>
        <w:rPr>
          <w:rFonts w:ascii="Times New Roman" w:hAnsi="Times New Roman" w:cs="Times New Roman"/>
          <w:sz w:val="24"/>
          <w:szCs w:val="24"/>
        </w:rPr>
      </w:pPr>
    </w:p>
    <w:p w:rsidR="009931B6" w:rsidRDefault="009931B6" w:rsidP="009931B6">
      <w:pPr>
        <w:spacing w:after="0" w:line="480" w:lineRule="auto"/>
        <w:rPr>
          <w:rFonts w:ascii="Times New Roman" w:hAnsi="Times New Roman" w:cs="Times New Roman"/>
          <w:sz w:val="24"/>
          <w:szCs w:val="24"/>
        </w:rPr>
      </w:pPr>
    </w:p>
    <w:p w:rsidR="009931B6" w:rsidRDefault="009931B6" w:rsidP="009931B6">
      <w:pPr>
        <w:spacing w:after="0" w:line="480" w:lineRule="auto"/>
        <w:jc w:val="center"/>
        <w:rPr>
          <w:rFonts w:ascii="Times New Roman" w:hAnsi="Times New Roman" w:cs="Times New Roman"/>
          <w:sz w:val="24"/>
          <w:szCs w:val="24"/>
        </w:rPr>
      </w:pPr>
      <w:r w:rsidRPr="009931B6">
        <w:rPr>
          <w:rFonts w:ascii="Times New Roman" w:hAnsi="Times New Roman" w:cs="Times New Roman"/>
          <w:sz w:val="24"/>
          <w:szCs w:val="24"/>
        </w:rPr>
        <w:t>ARISTOTELIAN CONVENTIONS</w:t>
      </w:r>
    </w:p>
    <w:p w:rsidR="009931B6" w:rsidRDefault="009931B6" w:rsidP="009931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931B6" w:rsidRDefault="009931B6" w:rsidP="009931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name</w:t>
      </w:r>
    </w:p>
    <w:p w:rsidR="009931B6" w:rsidRDefault="009931B6" w:rsidP="009931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9931B6" w:rsidRDefault="009931B6" w:rsidP="009931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9931B6" w:rsidRDefault="009931B6" w:rsidP="009931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931B6" w:rsidRDefault="009931B6" w:rsidP="009931B6">
      <w:pPr>
        <w:rPr>
          <w:rFonts w:ascii="Times New Roman" w:hAnsi="Times New Roman" w:cs="Times New Roman"/>
          <w:sz w:val="24"/>
          <w:szCs w:val="24"/>
        </w:rPr>
      </w:pPr>
      <w:r>
        <w:rPr>
          <w:rFonts w:ascii="Times New Roman" w:hAnsi="Times New Roman" w:cs="Times New Roman"/>
          <w:sz w:val="24"/>
          <w:szCs w:val="24"/>
        </w:rPr>
        <w:br w:type="page"/>
      </w:r>
    </w:p>
    <w:p w:rsidR="009931B6" w:rsidRPr="009931B6" w:rsidRDefault="009931B6" w:rsidP="009931B6">
      <w:pPr>
        <w:spacing w:after="0" w:line="480" w:lineRule="auto"/>
        <w:ind w:firstLine="720"/>
        <w:rPr>
          <w:rFonts w:ascii="Times New Roman" w:hAnsi="Times New Roman" w:cs="Times New Roman"/>
          <w:sz w:val="24"/>
          <w:szCs w:val="24"/>
        </w:rPr>
      </w:pPr>
      <w:r w:rsidRPr="009931B6">
        <w:rPr>
          <w:rFonts w:ascii="Times New Roman" w:hAnsi="Times New Roman" w:cs="Times New Roman"/>
          <w:sz w:val="24"/>
          <w:szCs w:val="24"/>
        </w:rPr>
        <w:lastRenderedPageBreak/>
        <w:t>Modern tragedy and the everyday tragic hero are more relevant to present-day society. A tragic hero's journey involves the character working to find his or her rightful place in society. The common man knows better than anyone about the fear of not having a place in society (Miller Common Man). Willy is no less committed to his dreams than more traditional tragic heroes (Bierman, Hart, and Johnson</w:t>
      </w:r>
      <w:r w:rsidR="00387406">
        <w:rPr>
          <w:rFonts w:ascii="Times New Roman" w:hAnsi="Times New Roman" w:cs="Times New Roman"/>
          <w:sz w:val="24"/>
          <w:szCs w:val="24"/>
        </w:rPr>
        <w:t>, 2016</w:t>
      </w:r>
      <w:r w:rsidRPr="009931B6">
        <w:rPr>
          <w:rFonts w:ascii="Times New Roman" w:hAnsi="Times New Roman" w:cs="Times New Roman"/>
          <w:sz w:val="24"/>
          <w:szCs w:val="24"/>
        </w:rPr>
        <w:t>). Even though his dreams may seem misdirected, he is still whole-heartedly bound to his dream of being a successful salesman. Willy states, "I'm gonna knock Howard for a loop, kid. I'll get an advance, and I'll come home with a New York job. Goddammit, now I'm gonna do it!</w:t>
      </w:r>
      <w:r w:rsidR="00387406">
        <w:rPr>
          <w:rFonts w:ascii="Times New Roman" w:hAnsi="Times New Roman" w:cs="Times New Roman"/>
          <w:sz w:val="24"/>
          <w:szCs w:val="24"/>
        </w:rPr>
        <w:t>" (Miller Death of a Salesman, 2001</w:t>
      </w:r>
      <w:r w:rsidRPr="009931B6">
        <w:rPr>
          <w:rFonts w:ascii="Times New Roman" w:hAnsi="Times New Roman" w:cs="Times New Roman"/>
          <w:sz w:val="24"/>
          <w:szCs w:val="24"/>
        </w:rPr>
        <w:t xml:space="preserve">. It's evident in the play that this will not happen. But regardless of what seems like an impossible dream, Willy still clings to it because he is convinced it will make him happy. The ultimate goal of a tragedy is to invoke catharsis in the audience, and this characteristic contributes to a catharsis in the audience. The tragic feeling is evoked when the hero is ready to give up everything in life to ensure his dignity (Miller Common Man). Willy gives up his life for his grace. Instead of living as a failure, he chooses to die to provide for his family. The emotional aspect connects to the reader because he or she can relate to an ordinary family more than he or she can relate to nobility. The connection with a tragedy comes from the idea that it could happen to a familiar person, such as the reader. The fear in tragedy comes from our lives' factors that cannot be changed, like circumstances (Miller Common Man). </w:t>
      </w:r>
    </w:p>
    <w:p w:rsidR="009931B6" w:rsidRPr="009931B6" w:rsidRDefault="009931B6" w:rsidP="009931B6">
      <w:pPr>
        <w:spacing w:after="0" w:line="480" w:lineRule="auto"/>
        <w:ind w:firstLine="720"/>
        <w:rPr>
          <w:rFonts w:ascii="Times New Roman" w:hAnsi="Times New Roman" w:cs="Times New Roman"/>
          <w:sz w:val="24"/>
          <w:szCs w:val="24"/>
        </w:rPr>
      </w:pPr>
      <w:r w:rsidRPr="009931B6">
        <w:rPr>
          <w:rFonts w:ascii="Times New Roman" w:hAnsi="Times New Roman" w:cs="Times New Roman"/>
          <w:sz w:val="24"/>
          <w:szCs w:val="24"/>
        </w:rPr>
        <w:t>The audience connects with Willy because it seems as though his choices trapped him in a situation that he could not escape from. His rigid definition of success prevented him from being happy, which is a possibility in real life.</w:t>
      </w:r>
    </w:p>
    <w:p w:rsidR="009931B6" w:rsidRPr="009931B6" w:rsidRDefault="009931B6" w:rsidP="009931B6">
      <w:pPr>
        <w:spacing w:after="0" w:line="480" w:lineRule="auto"/>
        <w:rPr>
          <w:rFonts w:ascii="Times New Roman" w:hAnsi="Times New Roman" w:cs="Times New Roman"/>
          <w:sz w:val="24"/>
          <w:szCs w:val="24"/>
        </w:rPr>
      </w:pPr>
      <w:r w:rsidRPr="009931B6">
        <w:rPr>
          <w:rFonts w:ascii="Times New Roman" w:hAnsi="Times New Roman" w:cs="Times New Roman"/>
          <w:sz w:val="24"/>
          <w:szCs w:val="24"/>
        </w:rPr>
        <w:t xml:space="preserve">               Literature has evolved dramatically since the Aristotelian definitions of a tragic hero and a tragedy were produced. Initially, a disaster had to fulfill particular guidelines to be considered a perfect play. Besides, the sad hero had to have specific characteristics to be </w:t>
      </w:r>
      <w:r w:rsidRPr="009931B6">
        <w:rPr>
          <w:rFonts w:ascii="Times New Roman" w:hAnsi="Times New Roman" w:cs="Times New Roman"/>
          <w:sz w:val="24"/>
          <w:szCs w:val="24"/>
        </w:rPr>
        <w:lastRenderedPageBreak/>
        <w:t>regarded as a tragic hero. Since literature has shifted so much, a new definition for tragedies and tragic heroes emerged to make them more relevant to modern literature. The old purpose is being phased out because fewer authors are abiding by those standards. To make literature more applicable to the audience, the strict formula could no longer be used. Instead, the guidelines are more fluid and less rigid. The hero does not have to be of noble ranks, he or she doesn't need to have a full peripety, and because of this, the audience is more likely to leave with an emotional connection because the story is more relatable. Aristotle believes in a strong relationship between a play and the audience, so the result is still the same. Literature is ever-changing, so it is acceptable that playwrights shift away from old formulas to create their own.</w:t>
      </w:r>
    </w:p>
    <w:p w:rsidR="009931B6" w:rsidRPr="009931B6" w:rsidRDefault="009931B6" w:rsidP="009931B6">
      <w:pPr>
        <w:spacing w:after="0" w:line="480" w:lineRule="auto"/>
        <w:ind w:firstLine="720"/>
        <w:rPr>
          <w:rFonts w:ascii="Times New Roman" w:hAnsi="Times New Roman" w:cs="Times New Roman"/>
          <w:sz w:val="24"/>
          <w:szCs w:val="24"/>
        </w:rPr>
      </w:pPr>
      <w:r w:rsidRPr="009931B6">
        <w:rPr>
          <w:rFonts w:ascii="Times New Roman" w:hAnsi="Times New Roman" w:cs="Times New Roman"/>
          <w:sz w:val="24"/>
          <w:szCs w:val="24"/>
        </w:rPr>
        <w:t>Everybody has dreams, but a tragic hero's plan is impossible to attain. The invention may be impossible for anybody to achieve or precisely that one person, but the goal is unattainable. Pecola's objective is to change her physical appearance. "It had occurred to Pecola some time ago that if her eyes...were different, that is to say, beautiful, she would be different". She continually feels overlooked and ridiculed because she is black and ugly. She thinks that the little white girls are beautiful and that if she could be like them, blue-eyed, she could be beautiful too. All she wants are blue eyes, but unfortunately, this is unattainable for Pecola because it is impossible to change one's eye color. However, Willy Loman has a dream that most citizens of the United States have, "The American Dream." What Willy does not realize is that "The American Dream" is impossible to attain because nobody can have absolutely everything that he or she wants. It the most common goal because all of "Humanity strives to achieve a perfect family, fulfill social expectations, and become well educated in its pursuit to be successful and acquire the generally unattainable.</w:t>
      </w:r>
    </w:p>
    <w:p w:rsidR="009931B6" w:rsidRPr="009931B6" w:rsidRDefault="009931B6" w:rsidP="009931B6">
      <w:pPr>
        <w:spacing w:after="0" w:line="480" w:lineRule="auto"/>
        <w:ind w:firstLine="720"/>
        <w:rPr>
          <w:rFonts w:ascii="Times New Roman" w:hAnsi="Times New Roman" w:cs="Times New Roman"/>
          <w:sz w:val="24"/>
          <w:szCs w:val="24"/>
        </w:rPr>
      </w:pPr>
      <w:r w:rsidRPr="009931B6">
        <w:rPr>
          <w:rFonts w:ascii="Times New Roman" w:hAnsi="Times New Roman" w:cs="Times New Roman"/>
          <w:sz w:val="24"/>
          <w:szCs w:val="24"/>
        </w:rPr>
        <w:t xml:space="preserve">The American dream." (Stoffels). Instead of reaching "The American Dream," Willy fell short and was considered a failure by himself and others, including his wife, who said, "Willie </w:t>
      </w:r>
      <w:r w:rsidRPr="009931B6">
        <w:rPr>
          <w:rFonts w:ascii="Times New Roman" w:hAnsi="Times New Roman" w:cs="Times New Roman"/>
          <w:sz w:val="24"/>
          <w:szCs w:val="24"/>
        </w:rPr>
        <w:lastRenderedPageBreak/>
        <w:t>Loman never made a lot of money. His name was never in the paper. He's not the finest character that ever lived." (Act 1, page 36). Willy cannot reach this goal because the stereotypical "American Dream" is impossible to achieve, especially in Willy's case because he already comes from a low back. Having such impossible dreams is what leads to the character's downfall. The downfall may either be insanity, like Pecola and Willy, or death, like Willy as well.</w:t>
      </w:r>
    </w:p>
    <w:p w:rsidR="009931B6" w:rsidRPr="009931B6" w:rsidRDefault="009931B6" w:rsidP="009931B6">
      <w:pPr>
        <w:spacing w:after="0" w:line="480" w:lineRule="auto"/>
        <w:rPr>
          <w:rFonts w:ascii="Times New Roman" w:hAnsi="Times New Roman" w:cs="Times New Roman"/>
          <w:sz w:val="24"/>
          <w:szCs w:val="24"/>
        </w:rPr>
      </w:pPr>
      <w:r w:rsidRPr="009931B6">
        <w:rPr>
          <w:rFonts w:ascii="Times New Roman" w:hAnsi="Times New Roman" w:cs="Times New Roman"/>
          <w:sz w:val="24"/>
          <w:szCs w:val="24"/>
        </w:rPr>
        <w:t xml:space="preserve">               What is genuinely heroic about Pecola and Willy, and any other tragic hero, is that they help others through their downfall. If there is some benefit to a character's insanity or death, that person is a tragic hero. For instance, Pecola internalizes all of herself and external hatred and eventually goes mad. She cannot handle the number of people that use her as a scapegoat for their own emotions, and she ultimately cracks. The people of Lorain would feel better about themselves when compared to Pecola. They felt more beautiful because she was ugly, they felt richer because she was low, and they felt more secure in their families because her family was a disaster. As Claudia says about Pecola, "All of our waste which we dumped on her and which she absorbed. And all of our beauty, which was hers first and which she gave to us." (Morrison 4.11.5). Pecola eventually went crazy because of all the hatred, which made people feel even better about themselves. Pecola's downfall led to an ego boost for Lorain. Willy Loman's defeat helped differently. Willy decided it would be best for his son, Biff if he killed himself. "[He] always loved me. Isn't that a remarkable thing? Ben, he'll worship me for it...Can you imagine that magnificence with twenty thousand dollars in his pocket" (Miller</w:t>
      </w:r>
      <w:r w:rsidR="00387406">
        <w:rPr>
          <w:rFonts w:ascii="Times New Roman" w:hAnsi="Times New Roman" w:cs="Times New Roman"/>
          <w:sz w:val="24"/>
          <w:szCs w:val="24"/>
        </w:rPr>
        <w:t>, 2013</w:t>
      </w:r>
      <w:r w:rsidRPr="009931B6">
        <w:rPr>
          <w:rFonts w:ascii="Times New Roman" w:hAnsi="Times New Roman" w:cs="Times New Roman"/>
          <w:sz w:val="24"/>
          <w:szCs w:val="24"/>
        </w:rPr>
        <w:t>). When he talks to Ben, he truly believes that Biff would appreciate it if he killed himself so that Biff could get his life insurance. Even though Willy does commit suicide at the end of the play, he is helping his son. Suicide is often considered a coward's way to die, but Willy did it for the sake of his son's happiness, which is heroic.</w:t>
      </w:r>
    </w:p>
    <w:p w:rsidR="00F3213F" w:rsidRDefault="009931B6" w:rsidP="009931B6">
      <w:pPr>
        <w:spacing w:after="0" w:line="480" w:lineRule="auto"/>
        <w:rPr>
          <w:rFonts w:ascii="Times New Roman" w:hAnsi="Times New Roman" w:cs="Times New Roman"/>
          <w:sz w:val="24"/>
          <w:szCs w:val="24"/>
        </w:rPr>
      </w:pPr>
      <w:r w:rsidRPr="009931B6">
        <w:rPr>
          <w:rFonts w:ascii="Times New Roman" w:hAnsi="Times New Roman" w:cs="Times New Roman"/>
          <w:sz w:val="24"/>
          <w:szCs w:val="24"/>
        </w:rPr>
        <w:lastRenderedPageBreak/>
        <w:t xml:space="preserve">               Both Pecola and Willy are typically unheroic characters, but they both become tragic heroes when analyzed under the modern lens. They are both ordinary people on a quest to accomplish an impossible dream and whose downfall helps others. Neither could fully fit Aristotle's definition of a tragic hero, but that does not mean they aren't. Definitions must change over time because writing changes over time. Both Aristotle's theory and modern theories must be considered when looking for a tragic hero.</w:t>
      </w:r>
    </w:p>
    <w:p w:rsidR="00F3213F" w:rsidRDefault="00F3213F">
      <w:pPr>
        <w:rPr>
          <w:rFonts w:ascii="Times New Roman" w:hAnsi="Times New Roman" w:cs="Times New Roman"/>
          <w:sz w:val="24"/>
          <w:szCs w:val="24"/>
        </w:rPr>
      </w:pPr>
      <w:r>
        <w:rPr>
          <w:rFonts w:ascii="Times New Roman" w:hAnsi="Times New Roman" w:cs="Times New Roman"/>
          <w:sz w:val="24"/>
          <w:szCs w:val="24"/>
        </w:rPr>
        <w:br w:type="page"/>
      </w:r>
    </w:p>
    <w:p w:rsidR="009931B6" w:rsidRDefault="00F3213F" w:rsidP="0038740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3213F" w:rsidRDefault="00F3213F" w:rsidP="00387406">
      <w:pPr>
        <w:spacing w:after="0" w:line="480" w:lineRule="auto"/>
        <w:ind w:left="720" w:hanging="720"/>
        <w:rPr>
          <w:rFonts w:ascii="Times New Roman" w:hAnsi="Times New Roman" w:cs="Times New Roman"/>
          <w:sz w:val="24"/>
          <w:szCs w:val="24"/>
        </w:rPr>
      </w:pPr>
      <w:r w:rsidRPr="00F3213F">
        <w:rPr>
          <w:rFonts w:ascii="Times New Roman" w:hAnsi="Times New Roman" w:cs="Times New Roman"/>
          <w:sz w:val="24"/>
          <w:szCs w:val="24"/>
        </w:rPr>
        <w:t>Bierman, Judah, James Hart, and Stanley Johnson</w:t>
      </w:r>
      <w:r>
        <w:rPr>
          <w:rFonts w:ascii="Times New Roman" w:hAnsi="Times New Roman" w:cs="Times New Roman"/>
          <w:sz w:val="24"/>
          <w:szCs w:val="24"/>
        </w:rPr>
        <w:t>, (2016</w:t>
      </w:r>
      <w:r w:rsidRPr="00F3213F">
        <w:rPr>
          <w:rFonts w:ascii="Times New Roman" w:hAnsi="Times New Roman" w:cs="Times New Roman"/>
          <w:sz w:val="24"/>
          <w:szCs w:val="24"/>
        </w:rPr>
        <w:t xml:space="preserve">). The Dramatic Experience. </w:t>
      </w:r>
      <w:r>
        <w:rPr>
          <w:rFonts w:ascii="Times New Roman" w:hAnsi="Times New Roman" w:cs="Times New Roman"/>
          <w:sz w:val="24"/>
          <w:szCs w:val="24"/>
        </w:rPr>
        <w:t>Englewood Cliffs: Prentice-Hall</w:t>
      </w:r>
      <w:r w:rsidRPr="00F3213F">
        <w:rPr>
          <w:rFonts w:ascii="Times New Roman" w:hAnsi="Times New Roman" w:cs="Times New Roman"/>
          <w:sz w:val="24"/>
          <w:szCs w:val="24"/>
        </w:rPr>
        <w:t xml:space="preserve">. </w:t>
      </w:r>
    </w:p>
    <w:p w:rsidR="00F3213F" w:rsidRDefault="00F3213F" w:rsidP="00387406">
      <w:pPr>
        <w:spacing w:after="0" w:line="480" w:lineRule="auto"/>
        <w:ind w:left="720" w:hanging="720"/>
        <w:rPr>
          <w:rFonts w:ascii="Times New Roman" w:hAnsi="Times New Roman" w:cs="Times New Roman"/>
          <w:sz w:val="24"/>
          <w:szCs w:val="24"/>
        </w:rPr>
      </w:pPr>
      <w:r w:rsidRPr="00F3213F">
        <w:rPr>
          <w:rFonts w:ascii="Times New Roman" w:hAnsi="Times New Roman" w:cs="Times New Roman"/>
          <w:sz w:val="24"/>
          <w:szCs w:val="24"/>
        </w:rPr>
        <w:t>Miller, Arthur, and Gerald Clifford Weales</w:t>
      </w:r>
      <w:r>
        <w:rPr>
          <w:rFonts w:ascii="Times New Roman" w:hAnsi="Times New Roman" w:cs="Times New Roman"/>
          <w:sz w:val="24"/>
          <w:szCs w:val="24"/>
        </w:rPr>
        <w:t xml:space="preserve"> (2001</w:t>
      </w:r>
      <w:r w:rsidRPr="00F3213F">
        <w:rPr>
          <w:rFonts w:ascii="Times New Roman" w:hAnsi="Times New Roman" w:cs="Times New Roman"/>
          <w:sz w:val="24"/>
          <w:szCs w:val="24"/>
        </w:rPr>
        <w:t xml:space="preserve">). Death of a Salesman. </w:t>
      </w:r>
      <w:r>
        <w:rPr>
          <w:rFonts w:ascii="Times New Roman" w:hAnsi="Times New Roman" w:cs="Times New Roman"/>
          <w:sz w:val="24"/>
          <w:szCs w:val="24"/>
        </w:rPr>
        <w:t>New York: Penguin.</w:t>
      </w:r>
    </w:p>
    <w:p w:rsidR="00F3213F" w:rsidRPr="009931B6" w:rsidRDefault="00F3213F" w:rsidP="00387406">
      <w:pPr>
        <w:spacing w:after="0" w:line="480" w:lineRule="auto"/>
        <w:ind w:left="720" w:hanging="720"/>
        <w:rPr>
          <w:rFonts w:ascii="Times New Roman" w:hAnsi="Times New Roman" w:cs="Times New Roman"/>
          <w:sz w:val="24"/>
          <w:szCs w:val="24"/>
        </w:rPr>
      </w:pPr>
      <w:r w:rsidRPr="00F3213F">
        <w:rPr>
          <w:rFonts w:ascii="Times New Roman" w:hAnsi="Times New Roman" w:cs="Times New Roman"/>
          <w:sz w:val="24"/>
          <w:szCs w:val="24"/>
        </w:rPr>
        <w:t>Miller, Arthur</w:t>
      </w:r>
      <w:r>
        <w:rPr>
          <w:rFonts w:ascii="Times New Roman" w:hAnsi="Times New Roman" w:cs="Times New Roman"/>
          <w:sz w:val="24"/>
          <w:szCs w:val="24"/>
        </w:rPr>
        <w:t>, (2013</w:t>
      </w:r>
      <w:r w:rsidRPr="00F3213F">
        <w:rPr>
          <w:rFonts w:ascii="Times New Roman" w:hAnsi="Times New Roman" w:cs="Times New Roman"/>
          <w:sz w:val="24"/>
          <w:szCs w:val="24"/>
        </w:rPr>
        <w:t>). "Tragedy and the Comm</w:t>
      </w:r>
      <w:r>
        <w:rPr>
          <w:rFonts w:ascii="Times New Roman" w:hAnsi="Times New Roman" w:cs="Times New Roman"/>
          <w:sz w:val="24"/>
          <w:szCs w:val="24"/>
        </w:rPr>
        <w:t>on Man." New York Times 27 Feb.</w:t>
      </w:r>
    </w:p>
    <w:sectPr w:rsidR="00F3213F" w:rsidRPr="009931B6" w:rsidSect="009931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95E7B" w:rsidRDefault="00A95E7B" w:rsidP="009931B6">
      <w:pPr>
        <w:spacing w:after="0" w:line="240" w:lineRule="auto"/>
      </w:pPr>
      <w:r>
        <w:separator/>
      </w:r>
    </w:p>
  </w:endnote>
  <w:endnote w:type="continuationSeparator" w:id="0">
    <w:p w:rsidR="00A95E7B" w:rsidRDefault="00A95E7B" w:rsidP="00993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95E7B" w:rsidRDefault="00A95E7B" w:rsidP="009931B6">
      <w:pPr>
        <w:spacing w:after="0" w:line="240" w:lineRule="auto"/>
      </w:pPr>
      <w:r>
        <w:separator/>
      </w:r>
    </w:p>
  </w:footnote>
  <w:footnote w:type="continuationSeparator" w:id="0">
    <w:p w:rsidR="00A95E7B" w:rsidRDefault="00A95E7B" w:rsidP="00993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931B6" w:rsidRPr="009931B6" w:rsidRDefault="009931B6">
    <w:pPr>
      <w:pStyle w:val="Header"/>
      <w:rPr>
        <w:rFonts w:ascii="Times New Roman" w:hAnsi="Times New Roman" w:cs="Times New Roman"/>
        <w:sz w:val="24"/>
        <w:szCs w:val="24"/>
      </w:rPr>
    </w:pPr>
    <w:r w:rsidRPr="009931B6">
      <w:rPr>
        <w:rFonts w:ascii="Times New Roman" w:hAnsi="Times New Roman" w:cs="Times New Roman"/>
        <w:sz w:val="24"/>
        <w:szCs w:val="24"/>
      </w:rPr>
      <w:t>ARISTOTELIAN CONVENTIONS</w:t>
    </w:r>
    <w:r>
      <w:rPr>
        <w:rFonts w:ascii="Times New Roman" w:hAnsi="Times New Roman" w:cs="Times New Roman"/>
        <w:sz w:val="24"/>
        <w:szCs w:val="24"/>
      </w:rPr>
      <w:tab/>
    </w:r>
    <w:r>
      <w:rPr>
        <w:rFonts w:ascii="Times New Roman" w:hAnsi="Times New Roman" w:cs="Times New Roman"/>
        <w:sz w:val="24"/>
        <w:szCs w:val="24"/>
      </w:rPr>
      <w:tab/>
    </w:r>
    <w:r w:rsidRPr="009931B6">
      <w:rPr>
        <w:rFonts w:ascii="Times New Roman" w:hAnsi="Times New Roman" w:cs="Times New Roman"/>
        <w:sz w:val="24"/>
        <w:szCs w:val="24"/>
      </w:rPr>
      <w:fldChar w:fldCharType="begin"/>
    </w:r>
    <w:r w:rsidRPr="009931B6">
      <w:rPr>
        <w:rFonts w:ascii="Times New Roman" w:hAnsi="Times New Roman" w:cs="Times New Roman"/>
        <w:sz w:val="24"/>
        <w:szCs w:val="24"/>
      </w:rPr>
      <w:instrText xml:space="preserve"> PAGE   \* MERGEFORMAT </w:instrText>
    </w:r>
    <w:r w:rsidRPr="009931B6">
      <w:rPr>
        <w:rFonts w:ascii="Times New Roman" w:hAnsi="Times New Roman" w:cs="Times New Roman"/>
        <w:sz w:val="24"/>
        <w:szCs w:val="24"/>
      </w:rPr>
      <w:fldChar w:fldCharType="separate"/>
    </w:r>
    <w:r w:rsidR="00387406">
      <w:rPr>
        <w:rFonts w:ascii="Times New Roman" w:hAnsi="Times New Roman" w:cs="Times New Roman"/>
        <w:noProof/>
        <w:sz w:val="24"/>
        <w:szCs w:val="24"/>
      </w:rPr>
      <w:t>6</w:t>
    </w:r>
    <w:r w:rsidRPr="009931B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931B6" w:rsidRPr="009931B6" w:rsidRDefault="009931B6" w:rsidP="009931B6">
    <w:pPr>
      <w:pStyle w:val="Header"/>
      <w:spacing w:line="480" w:lineRule="auto"/>
      <w:rPr>
        <w:rFonts w:ascii="Times New Roman" w:hAnsi="Times New Roman" w:cs="Times New Roman"/>
        <w:sz w:val="24"/>
        <w:szCs w:val="24"/>
      </w:rPr>
    </w:pPr>
    <w:r w:rsidRPr="009931B6">
      <w:rPr>
        <w:rFonts w:ascii="Times New Roman" w:hAnsi="Times New Roman" w:cs="Times New Roman"/>
        <w:sz w:val="24"/>
        <w:szCs w:val="24"/>
      </w:rPr>
      <w:t>Running head: ARISTOTELIAN CONVENTIONS</w:t>
    </w:r>
    <w:r>
      <w:rPr>
        <w:rFonts w:ascii="Times New Roman" w:hAnsi="Times New Roman" w:cs="Times New Roman"/>
        <w:sz w:val="24"/>
        <w:szCs w:val="24"/>
      </w:rPr>
      <w:tab/>
    </w:r>
    <w:r w:rsidRPr="009931B6">
      <w:rPr>
        <w:rFonts w:ascii="Times New Roman" w:hAnsi="Times New Roman" w:cs="Times New Roman"/>
        <w:sz w:val="24"/>
        <w:szCs w:val="24"/>
      </w:rPr>
      <w:fldChar w:fldCharType="begin"/>
    </w:r>
    <w:r w:rsidRPr="009931B6">
      <w:rPr>
        <w:rFonts w:ascii="Times New Roman" w:hAnsi="Times New Roman" w:cs="Times New Roman"/>
        <w:sz w:val="24"/>
        <w:szCs w:val="24"/>
      </w:rPr>
      <w:instrText xml:space="preserve"> PAGE   \* MERGEFORMAT </w:instrText>
    </w:r>
    <w:r w:rsidRPr="009931B6">
      <w:rPr>
        <w:rFonts w:ascii="Times New Roman" w:hAnsi="Times New Roman" w:cs="Times New Roman"/>
        <w:sz w:val="24"/>
        <w:szCs w:val="24"/>
      </w:rPr>
      <w:fldChar w:fldCharType="separate"/>
    </w:r>
    <w:r w:rsidR="00387406">
      <w:rPr>
        <w:rFonts w:ascii="Times New Roman" w:hAnsi="Times New Roman" w:cs="Times New Roman"/>
        <w:noProof/>
        <w:sz w:val="24"/>
        <w:szCs w:val="24"/>
      </w:rPr>
      <w:t>1</w:t>
    </w:r>
    <w:r w:rsidRPr="009931B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1B6"/>
    <w:rsid w:val="00196129"/>
    <w:rsid w:val="00387406"/>
    <w:rsid w:val="00566D7D"/>
    <w:rsid w:val="00660E91"/>
    <w:rsid w:val="009931B6"/>
    <w:rsid w:val="00A95E7B"/>
    <w:rsid w:val="00F32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E865A2-C2A4-4216-9B09-9F899463D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1B6"/>
  </w:style>
  <w:style w:type="paragraph" w:styleId="Footer">
    <w:name w:val="footer"/>
    <w:basedOn w:val="Normal"/>
    <w:link w:val="FooterChar"/>
    <w:uiPriority w:val="99"/>
    <w:unhideWhenUsed/>
    <w:rsid w:val="00993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1106</Words>
  <Characters>6310</Characters>
  <Application>Microsoft Office Word</Application>
  <DocSecurity>0</DocSecurity>
  <Lines>52</Lines>
  <Paragraphs>14</Paragraphs>
  <ScaleCrop>false</ScaleCrop>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2020-10-20T18:51:00Z</dcterms:created>
  <dcterms:modified xsi:type="dcterms:W3CDTF">2020-10-20T18:51:00Z</dcterms:modified>
</cp:coreProperties>
</file>